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rFonts w:ascii="Calibri" w:eastAsia="Times New Roman" w:hAnsi="Calibri" w:cs="Calibri"/>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50E17054" w:rsidR="00184B8C" w:rsidRPr="00AB04C3" w:rsidRDefault="00183369" w:rsidP="00AB04C3">
                    <w:pPr>
                      <w:pStyle w:val="Betarp"/>
                      <w:rPr>
                        <w:color w:val="2F5496" w:themeColor="accent1" w:themeShade="BF"/>
                        <w:sz w:val="24"/>
                        <w:lang w:val="lt-LT"/>
                      </w:rPr>
                    </w:pPr>
                    <w:r w:rsidRPr="00183369">
                      <w:rPr>
                        <w:rFonts w:ascii="Calibri" w:eastAsia="Times New Roman" w:hAnsi="Calibri" w:cs="Calibri"/>
                        <w:sz w:val="24"/>
                        <w:szCs w:val="24"/>
                        <w:lang w:val="lt-LT"/>
                      </w:rPr>
                      <w:t>A</w:t>
                    </w:r>
                    <w:r w:rsidRPr="00183369">
                      <w:rPr>
                        <w:rFonts w:ascii="Calibri" w:eastAsia="Times New Roman" w:hAnsi="Calibri" w:cs="Calibri"/>
                        <w:sz w:val="24"/>
                        <w:szCs w:val="24"/>
                        <w:lang w:val="lt-LT"/>
                      </w:rPr>
                      <w:t>dministracinės paskirties pastato Veiverių g. 35A, Kaune, kapitalinio remonto</w:t>
                    </w:r>
                    <w:r w:rsidRPr="00183369">
                      <w:rPr>
                        <w:rFonts w:ascii="Calibri" w:eastAsia="Times New Roman" w:hAnsi="Calibri" w:cs="Calibri"/>
                        <w:sz w:val="24"/>
                        <w:szCs w:val="24"/>
                        <w:lang w:val="lt-LT"/>
                      </w:rPr>
                      <w:t xml:space="preserve"> darbų</w:t>
                    </w:r>
                    <w:r>
                      <w:rPr>
                        <w:rFonts w:ascii="Calibri" w:eastAsia="Times New Roman" w:hAnsi="Calibri" w:cs="Calibri"/>
                        <w:sz w:val="24"/>
                        <w:szCs w:val="24"/>
                        <w:lang w:val="lt-LT"/>
                      </w:rPr>
                      <w:t xml:space="preserve"> supaprastintas</w:t>
                    </w:r>
                    <w:r w:rsidRPr="00183369">
                      <w:rPr>
                        <w:rFonts w:ascii="Calibri" w:eastAsia="Times New Roman" w:hAnsi="Calibri" w:cs="Calibri"/>
                        <w:sz w:val="24"/>
                        <w:szCs w:val="24"/>
                        <w:lang w:val="lt-LT"/>
                      </w:rPr>
                      <w:t xml:space="preserve"> pirkimas</w:t>
                    </w:r>
                    <w:r>
                      <w:rPr>
                        <w:rFonts w:ascii="Calibri" w:eastAsia="Times New Roman" w:hAnsi="Calibri" w:cs="Calibri"/>
                        <w:sz w:val="24"/>
                        <w:szCs w:val="24"/>
                        <w:lang w:val="lt-LT"/>
                      </w:rPr>
                      <w:t xml:space="preserve"> atviro konkurso būdu</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18336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18336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18336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18336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18336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18336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18336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18336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18336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18336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18336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18336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18336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18336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18336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18336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18336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18336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18336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18336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18336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18336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257F5DB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83369">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EB"/>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369"/>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F73"/>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13B"/>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BCD5518-5008-428F-9C9D-E955DC57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DD013B"/>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40563</Words>
  <Characters>23122</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63558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Administracinės paskirties pastato Veiverių g. 35A, Kaune, kapitalinio remonto darbų supaprastintas pirkimas atviro konkurso būdu</dc:subject>
  <dc:creator/>
  <cp:keywords/>
  <dc:description/>
  <cp:lastModifiedBy>Asta Kudirkaitė</cp:lastModifiedBy>
  <cp:revision>3</cp:revision>
  <dcterms:created xsi:type="dcterms:W3CDTF">2024-11-28T14:26:00Z</dcterms:created>
  <dcterms:modified xsi:type="dcterms:W3CDTF">2025-07-28T10:45:00Z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